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EB" w:rsidRDefault="005B3EEB" w:rsidP="00126D7A"/>
    <w:p w:rsidR="0029061E" w:rsidRDefault="0029061E"/>
    <w:p w:rsidR="0029061E" w:rsidRDefault="0029061E"/>
    <w:p w:rsidR="0008491E" w:rsidRDefault="0029061E">
      <w:r>
        <w:t xml:space="preserve">                   </w:t>
      </w:r>
      <w:r w:rsidR="00E96001">
        <w:t xml:space="preserve">       </w:t>
      </w:r>
      <w:r w:rsidR="0008491E">
        <w:t xml:space="preserve">        Материально- техническое обеспечение предоставления услуг</w:t>
      </w:r>
    </w:p>
    <w:p w:rsidR="0029061E" w:rsidRDefault="0008491E">
      <w:r>
        <w:t xml:space="preserve">                                                  МБУК «ТЕАТР ЮНОГО ЗРИТЕЛЯ»</w:t>
      </w:r>
    </w:p>
    <w:p w:rsidR="0029061E" w:rsidRDefault="0029061E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07"/>
        <w:gridCol w:w="5397"/>
        <w:gridCol w:w="2126"/>
      </w:tblGrid>
      <w:tr w:rsidR="001B310C" w:rsidTr="001B310C">
        <w:trPr>
          <w:trHeight w:val="1170"/>
        </w:trPr>
        <w:tc>
          <w:tcPr>
            <w:tcW w:w="392" w:type="dxa"/>
          </w:tcPr>
          <w:p w:rsidR="001B310C" w:rsidRDefault="001B310C">
            <w:r>
              <w:t>№</w:t>
            </w:r>
          </w:p>
          <w:p w:rsidR="001B310C" w:rsidRDefault="001B310C">
            <w:r>
              <w:t>п/п</w:t>
            </w:r>
          </w:p>
          <w:p w:rsidR="001B310C" w:rsidRDefault="001B310C"/>
        </w:tc>
        <w:tc>
          <w:tcPr>
            <w:tcW w:w="1407" w:type="dxa"/>
          </w:tcPr>
          <w:p w:rsidR="001B310C" w:rsidRDefault="001B310C"/>
          <w:p w:rsidR="001B310C" w:rsidRDefault="001B310C">
            <w:r>
              <w:t>Основные фонды</w:t>
            </w:r>
          </w:p>
        </w:tc>
        <w:tc>
          <w:tcPr>
            <w:tcW w:w="5397" w:type="dxa"/>
          </w:tcPr>
          <w:p w:rsidR="001B310C" w:rsidRDefault="001B310C"/>
          <w:p w:rsidR="001B310C" w:rsidRDefault="00097854">
            <w:r>
              <w:t xml:space="preserve">  </w:t>
            </w:r>
            <w:r w:rsidR="001C5DF9">
              <w:t>Хар</w:t>
            </w:r>
            <w:r w:rsidR="001B310C">
              <w:t>актеристика</w:t>
            </w:r>
            <w:r w:rsidR="001C5DF9">
              <w:t xml:space="preserve">      </w:t>
            </w:r>
            <w:bookmarkStart w:id="0" w:name="_GoBack"/>
            <w:bookmarkEnd w:id="0"/>
            <w:r w:rsidR="001B310C">
              <w:t xml:space="preserve"> основных    фондов</w:t>
            </w:r>
          </w:p>
        </w:tc>
        <w:tc>
          <w:tcPr>
            <w:tcW w:w="2126" w:type="dxa"/>
          </w:tcPr>
          <w:p w:rsidR="001B310C" w:rsidRDefault="001B310C">
            <w:r>
              <w:t>Год приобретения</w:t>
            </w:r>
          </w:p>
          <w:p w:rsidR="001B310C" w:rsidRDefault="001B310C">
            <w:r>
              <w:t>оборудован.</w:t>
            </w:r>
          </w:p>
          <w:p w:rsidR="001B310C" w:rsidRDefault="001B310C" w:rsidP="0029057C">
            <w:r>
              <w:t>капитального ремонта</w:t>
            </w:r>
          </w:p>
        </w:tc>
      </w:tr>
      <w:tr w:rsidR="001B310C" w:rsidTr="00DB085C">
        <w:trPr>
          <w:trHeight w:val="10282"/>
        </w:trPr>
        <w:tc>
          <w:tcPr>
            <w:tcW w:w="392" w:type="dxa"/>
          </w:tcPr>
          <w:p w:rsidR="001B310C" w:rsidRDefault="001B310C">
            <w:r>
              <w:t>1.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>
            <w:r>
              <w:t>2.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>
            <w:r>
              <w:t>3.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>
            <w:r>
              <w:t>4.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097854" w:rsidRDefault="00097854"/>
          <w:p w:rsidR="00097854" w:rsidRDefault="00097854"/>
          <w:p w:rsidR="00097854" w:rsidRDefault="00097854"/>
          <w:p w:rsidR="00097854" w:rsidRDefault="00097854"/>
          <w:p w:rsidR="001B310C" w:rsidRDefault="001B310C"/>
          <w:p w:rsidR="001B310C" w:rsidRDefault="001B310C"/>
          <w:p w:rsidR="001B310C" w:rsidRDefault="001B310C">
            <w:r>
              <w:t>5.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097854" w:rsidRDefault="00097854"/>
          <w:p w:rsidR="00097854" w:rsidRDefault="00097854"/>
          <w:p w:rsidR="001B310C" w:rsidRDefault="001B310C">
            <w:r>
              <w:t>6.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>
            <w:r>
              <w:t>7.</w:t>
            </w:r>
          </w:p>
          <w:p w:rsidR="001B310C" w:rsidRDefault="001B310C"/>
          <w:p w:rsidR="001B310C" w:rsidRDefault="001B310C"/>
          <w:p w:rsidR="001B310C" w:rsidRDefault="001B310C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097854" w:rsidRDefault="00097854"/>
          <w:p w:rsidR="001B310C" w:rsidRDefault="00097854">
            <w:r>
              <w:t>8.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097854">
            <w:r>
              <w:t xml:space="preserve">9. 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</w:tc>
        <w:tc>
          <w:tcPr>
            <w:tcW w:w="1407" w:type="dxa"/>
          </w:tcPr>
          <w:p w:rsidR="001B310C" w:rsidRDefault="001B310C">
            <w:r>
              <w:lastRenderedPageBreak/>
              <w:t>Здание МБУК «ТЕАТР ЮНОГО ЗРИТЕЛЯ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>
            <w:r>
              <w:t xml:space="preserve">Здание </w:t>
            </w:r>
            <w:proofErr w:type="spellStart"/>
            <w:r>
              <w:t>овощехрани</w:t>
            </w:r>
            <w:proofErr w:type="spellEnd"/>
          </w:p>
          <w:p w:rsidR="001B310C" w:rsidRDefault="001B310C">
            <w:proofErr w:type="spellStart"/>
            <w:r>
              <w:t>лища</w:t>
            </w:r>
            <w:proofErr w:type="spellEnd"/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 w:rsidP="002A3506">
            <w:r>
              <w:t>Зрительская часть</w:t>
            </w:r>
          </w:p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>
            <w:r>
              <w:t>Инженерные системы театра</w:t>
            </w:r>
          </w:p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>
            <w:r>
              <w:t>Технологическое оборудование сцены</w:t>
            </w:r>
          </w:p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1B310C" w:rsidRDefault="001B310C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097854" w:rsidRDefault="00097854" w:rsidP="002A3506"/>
          <w:p w:rsidR="001B310C" w:rsidRDefault="001B310C" w:rsidP="000F40A7">
            <w:r>
              <w:t>Системы безопасности</w:t>
            </w:r>
          </w:p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0F40A7"/>
          <w:p w:rsidR="001B310C" w:rsidRDefault="001B310C" w:rsidP="00F10079">
            <w:r>
              <w:t>Мастерские</w:t>
            </w:r>
          </w:p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/>
          <w:p w:rsidR="001B310C" w:rsidRDefault="001B310C" w:rsidP="00F10079">
            <w:r>
              <w:t>Студия звукозаписи</w:t>
            </w:r>
          </w:p>
          <w:p w:rsidR="00097854" w:rsidRDefault="00097854" w:rsidP="00F10079"/>
          <w:p w:rsidR="00097854" w:rsidRDefault="00097854" w:rsidP="00F10079"/>
          <w:p w:rsidR="00097854" w:rsidRPr="000F40A7" w:rsidRDefault="00097854" w:rsidP="00F10079">
            <w:r>
              <w:t>Доступная среда</w:t>
            </w:r>
          </w:p>
        </w:tc>
        <w:tc>
          <w:tcPr>
            <w:tcW w:w="5397" w:type="dxa"/>
          </w:tcPr>
          <w:p w:rsidR="001B310C" w:rsidRDefault="001B310C" w:rsidP="00C715C8">
            <w:pPr>
              <w:jc w:val="both"/>
            </w:pPr>
            <w:r>
              <w:lastRenderedPageBreak/>
              <w:t xml:space="preserve">Адрес: г.    о. Королёв Московская область ул. </w:t>
            </w:r>
            <w:proofErr w:type="spellStart"/>
            <w:r>
              <w:t>Калининградскаяы</w:t>
            </w:r>
            <w:proofErr w:type="spellEnd"/>
            <w:r>
              <w:t xml:space="preserve"> д.12</w:t>
            </w:r>
          </w:p>
          <w:p w:rsidR="001B310C" w:rsidRDefault="001B310C" w:rsidP="00C715C8">
            <w:pPr>
              <w:jc w:val="both"/>
            </w:pPr>
            <w:r>
              <w:t>Дата ввода здания в эксплуатацию – 1951 год</w:t>
            </w:r>
          </w:p>
          <w:p w:rsidR="001B310C" w:rsidRDefault="001B310C" w:rsidP="00C715C8">
            <w:pPr>
              <w:jc w:val="both"/>
            </w:pPr>
            <w:r>
              <w:t xml:space="preserve">Театр занимает часть двухэтажного нежилого </w:t>
            </w:r>
            <w:proofErr w:type="gramStart"/>
            <w:r>
              <w:t>здания  общей</w:t>
            </w:r>
            <w:proofErr w:type="gramEnd"/>
            <w:r>
              <w:t xml:space="preserve"> площадью 1509,9 кв. м с 2002 года.</w:t>
            </w:r>
          </w:p>
          <w:p w:rsidR="001B310C" w:rsidRDefault="001B310C" w:rsidP="00C715C8">
            <w:pPr>
              <w:jc w:val="both"/>
            </w:pPr>
            <w:r>
              <w:t>Вид права – оперативное управление.</w:t>
            </w:r>
          </w:p>
          <w:p w:rsidR="001B310C" w:rsidRDefault="001B310C" w:rsidP="00C715C8">
            <w:pPr>
              <w:jc w:val="both"/>
            </w:pPr>
            <w:r>
              <w:t>Земельный участок, вид права – право ограниченного пользования земельным участком для осуществления своих прав на принадлежащее помещение.</w:t>
            </w:r>
          </w:p>
          <w:p w:rsidR="001B310C" w:rsidRDefault="001B310C" w:rsidP="00C715C8">
            <w:pPr>
              <w:jc w:val="both"/>
            </w:pPr>
          </w:p>
          <w:p w:rsidR="001B310C" w:rsidRDefault="001B310C" w:rsidP="00C715C8">
            <w:pPr>
              <w:jc w:val="both"/>
            </w:pPr>
            <w:r>
              <w:t xml:space="preserve">Адрес: </w:t>
            </w:r>
            <w:proofErr w:type="spellStart"/>
            <w:r>
              <w:t>г.о</w:t>
            </w:r>
            <w:proofErr w:type="spellEnd"/>
            <w:r>
              <w:t xml:space="preserve">. Королёв Московская область </w:t>
            </w:r>
            <w:proofErr w:type="spellStart"/>
            <w:r>
              <w:t>ул</w:t>
            </w:r>
            <w:proofErr w:type="spellEnd"/>
            <w:r>
              <w:t xml:space="preserve"> Калининградская д. 12</w:t>
            </w:r>
          </w:p>
          <w:p w:rsidR="001B310C" w:rsidRDefault="001B310C" w:rsidP="00C715C8">
            <w:pPr>
              <w:jc w:val="both"/>
            </w:pPr>
            <w:r>
              <w:t>Общая площадь – 119,5 кв. м</w:t>
            </w:r>
          </w:p>
          <w:p w:rsidR="001B310C" w:rsidRDefault="001B310C" w:rsidP="00C715C8">
            <w:pPr>
              <w:jc w:val="both"/>
            </w:pPr>
            <w:r>
              <w:t>Вид права – оперативное управление</w:t>
            </w:r>
          </w:p>
          <w:p w:rsidR="001B310C" w:rsidRDefault="001B310C" w:rsidP="00C715C8">
            <w:pPr>
              <w:jc w:val="both"/>
            </w:pPr>
            <w:r>
              <w:t>Земельный участок – находится в стадии оформления</w:t>
            </w:r>
          </w:p>
          <w:p w:rsidR="001B310C" w:rsidRDefault="001B310C" w:rsidP="00C715C8">
            <w:pPr>
              <w:jc w:val="both"/>
            </w:pPr>
            <w:r>
              <w:t>Здание предано театру для организации хранилища под декорации. Требует капитального ремонта</w:t>
            </w:r>
          </w:p>
          <w:p w:rsidR="001B310C" w:rsidRDefault="001B310C" w:rsidP="00C715C8">
            <w:pPr>
              <w:jc w:val="both"/>
            </w:pPr>
          </w:p>
          <w:p w:rsidR="001B310C" w:rsidRDefault="001B310C" w:rsidP="00C715C8">
            <w:pPr>
              <w:jc w:val="both"/>
            </w:pPr>
          </w:p>
          <w:p w:rsidR="001B310C" w:rsidRDefault="001B310C" w:rsidP="002A3506">
            <w:pPr>
              <w:jc w:val="both"/>
            </w:pPr>
            <w:r>
              <w:t>Зрительская часть состоит из:</w:t>
            </w:r>
          </w:p>
          <w:p w:rsidR="001B310C" w:rsidRDefault="001B310C" w:rsidP="002A3506">
            <w:pPr>
              <w:jc w:val="both"/>
            </w:pPr>
            <w:proofErr w:type="gramStart"/>
            <w:r w:rsidRPr="0096040B">
              <w:rPr>
                <w:u w:val="single"/>
              </w:rPr>
              <w:t xml:space="preserve">Тамбур </w:t>
            </w:r>
            <w:r>
              <w:t xml:space="preserve"> где</w:t>
            </w:r>
            <w:proofErr w:type="gramEnd"/>
            <w:r>
              <w:t xml:space="preserve"> располагается билетная касса.</w:t>
            </w:r>
          </w:p>
          <w:p w:rsidR="001B310C" w:rsidRDefault="001B310C" w:rsidP="002A3506">
            <w:pPr>
              <w:jc w:val="both"/>
            </w:pPr>
            <w:r w:rsidRPr="0096040B">
              <w:rPr>
                <w:u w:val="single"/>
              </w:rPr>
              <w:t>Вестибюля</w:t>
            </w:r>
            <w:r>
              <w:t xml:space="preserve"> – гардероб для зрителей, санузлы</w:t>
            </w:r>
          </w:p>
          <w:p w:rsidR="001B310C" w:rsidRPr="0096040B" w:rsidRDefault="001B310C" w:rsidP="002A3506">
            <w:pPr>
              <w:jc w:val="both"/>
              <w:rPr>
                <w:u w:val="single"/>
              </w:rPr>
            </w:pPr>
            <w:r w:rsidRPr="0096040B">
              <w:rPr>
                <w:u w:val="single"/>
              </w:rPr>
              <w:t>Фойе</w:t>
            </w:r>
            <w:r w:rsidRPr="00936F05">
              <w:t xml:space="preserve"> – </w:t>
            </w:r>
            <w:r w:rsidRPr="0096040B">
              <w:t>оборудовано осветительным</w:t>
            </w:r>
            <w:r>
              <w:t>и приборами, предназначен для проведения мероприятий</w:t>
            </w:r>
          </w:p>
          <w:p w:rsidR="001B310C" w:rsidRDefault="001B310C" w:rsidP="002A3506">
            <w:pPr>
              <w:jc w:val="both"/>
            </w:pPr>
            <w:r w:rsidRPr="0096040B">
              <w:rPr>
                <w:u w:val="single"/>
              </w:rPr>
              <w:t>Сцены -</w:t>
            </w:r>
            <w:r>
              <w:t>8м х 11,9 м</w:t>
            </w:r>
          </w:p>
          <w:p w:rsidR="001B310C" w:rsidRDefault="001B310C" w:rsidP="002A3506">
            <w:pPr>
              <w:jc w:val="both"/>
            </w:pPr>
            <w:r w:rsidRPr="00936F05">
              <w:rPr>
                <w:u w:val="single"/>
              </w:rPr>
              <w:t>Зрительного зала</w:t>
            </w:r>
            <w:r>
              <w:t xml:space="preserve"> на 186 мест. Укомплектован современными театральными креслами.</w:t>
            </w: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</w:pPr>
            <w:r w:rsidRPr="00450B34">
              <w:rPr>
                <w:u w:val="single"/>
              </w:rPr>
              <w:t>Система теплоснабжения</w:t>
            </w:r>
            <w:r>
              <w:t xml:space="preserve"> </w:t>
            </w: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</w:pPr>
            <w:r w:rsidRPr="00450B34">
              <w:rPr>
                <w:u w:val="single"/>
              </w:rPr>
              <w:t>Система электроснабжения</w:t>
            </w:r>
            <w:r>
              <w:t xml:space="preserve"> </w:t>
            </w: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</w:pPr>
            <w:r w:rsidRPr="004B41FA">
              <w:rPr>
                <w:u w:val="single"/>
              </w:rPr>
              <w:t>Система приточно-вытяжной вентиляции</w:t>
            </w:r>
            <w:r>
              <w:t xml:space="preserve"> –установлена в помещении зрительного зала</w:t>
            </w: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  <w:rPr>
                <w:u w:val="single"/>
              </w:rPr>
            </w:pPr>
            <w:r w:rsidRPr="004B41FA">
              <w:rPr>
                <w:u w:val="single"/>
              </w:rPr>
              <w:t>Система холодного водоснабжения</w:t>
            </w:r>
          </w:p>
          <w:p w:rsidR="001B310C" w:rsidRPr="004B41FA" w:rsidRDefault="001B310C" w:rsidP="002A3506">
            <w:pPr>
              <w:jc w:val="both"/>
              <w:rPr>
                <w:u w:val="single"/>
              </w:rPr>
            </w:pPr>
          </w:p>
          <w:p w:rsidR="001B310C" w:rsidRDefault="001B310C" w:rsidP="002A3506">
            <w:pPr>
              <w:jc w:val="both"/>
              <w:rPr>
                <w:u w:val="single"/>
              </w:rPr>
            </w:pPr>
            <w:r w:rsidRPr="004B41FA">
              <w:rPr>
                <w:u w:val="single"/>
              </w:rPr>
              <w:t>Система водоотведения</w:t>
            </w:r>
          </w:p>
          <w:p w:rsidR="001B310C" w:rsidRDefault="001B310C" w:rsidP="002A3506">
            <w:pPr>
              <w:jc w:val="both"/>
              <w:rPr>
                <w:u w:val="single"/>
              </w:rPr>
            </w:pPr>
          </w:p>
          <w:p w:rsidR="001B310C" w:rsidRDefault="001B310C" w:rsidP="002A3506">
            <w:pPr>
              <w:jc w:val="both"/>
            </w:pPr>
            <w:r>
              <w:rPr>
                <w:u w:val="single"/>
              </w:rPr>
              <w:t>Механическое оборудование сцены –</w:t>
            </w:r>
            <w:r>
              <w:t xml:space="preserve"> </w:t>
            </w:r>
          </w:p>
          <w:p w:rsidR="001B310C" w:rsidRDefault="001B310C" w:rsidP="002A3506">
            <w:pPr>
              <w:jc w:val="both"/>
            </w:pPr>
            <w:r>
              <w:t xml:space="preserve">Автоматический </w:t>
            </w:r>
            <w:proofErr w:type="spellStart"/>
            <w:r>
              <w:t>штанкетный</w:t>
            </w:r>
            <w:proofErr w:type="spellEnd"/>
            <w:r>
              <w:t xml:space="preserve"> подъём – 4шт.</w:t>
            </w:r>
          </w:p>
          <w:p w:rsidR="001B310C" w:rsidRDefault="001B310C" w:rsidP="002A3506">
            <w:pPr>
              <w:jc w:val="both"/>
            </w:pPr>
            <w:r>
              <w:t xml:space="preserve">Софитный подъём </w:t>
            </w:r>
            <w:proofErr w:type="spellStart"/>
            <w:r>
              <w:t>внутрисценической</w:t>
            </w:r>
            <w:proofErr w:type="spellEnd"/>
            <w:r>
              <w:t xml:space="preserve"> коробки электрифицированный – 2 шт.</w:t>
            </w:r>
          </w:p>
          <w:p w:rsidR="001B310C" w:rsidRDefault="001B310C" w:rsidP="002A3506">
            <w:pPr>
              <w:jc w:val="both"/>
            </w:pPr>
            <w:r>
              <w:lastRenderedPageBreak/>
              <w:t>Выносной софитный подъём в зрительном зале – 1 шт.</w:t>
            </w:r>
          </w:p>
          <w:p w:rsidR="001B310C" w:rsidRDefault="001B310C" w:rsidP="002A3506">
            <w:pPr>
              <w:jc w:val="both"/>
            </w:pPr>
            <w:r>
              <w:t xml:space="preserve">Механизм </w:t>
            </w:r>
            <w:proofErr w:type="spellStart"/>
            <w:r>
              <w:t>антрактно</w:t>
            </w:r>
            <w:proofErr w:type="spellEnd"/>
            <w:r>
              <w:t>- раздвижного занавеса с электромеханическим приводом.</w:t>
            </w:r>
          </w:p>
          <w:p w:rsidR="001B310C" w:rsidRDefault="001B310C" w:rsidP="002A3506">
            <w:pPr>
              <w:jc w:val="both"/>
            </w:pPr>
            <w:r>
              <w:t xml:space="preserve">Ручной </w:t>
            </w:r>
            <w:proofErr w:type="spellStart"/>
            <w:r>
              <w:t>штанкетный</w:t>
            </w:r>
            <w:proofErr w:type="spellEnd"/>
            <w:r>
              <w:t xml:space="preserve"> подъём с грузоподъёмностью 100 кг -2 шт.</w:t>
            </w:r>
          </w:p>
          <w:p w:rsidR="001B310C" w:rsidRDefault="001B310C" w:rsidP="002A3506">
            <w:pPr>
              <w:jc w:val="both"/>
            </w:pPr>
            <w:r>
              <w:t>Театральная дорога с электромеханическим приводом -1 шт.</w:t>
            </w:r>
          </w:p>
          <w:p w:rsidR="001B310C" w:rsidRDefault="001B310C" w:rsidP="002A3506">
            <w:pPr>
              <w:jc w:val="both"/>
            </w:pPr>
            <w:r>
              <w:t xml:space="preserve">Системы для крепления прожекторов прострелов, ложи, мягкого портала, арлекина, </w:t>
            </w:r>
            <w:proofErr w:type="spellStart"/>
            <w:r>
              <w:t>попланового</w:t>
            </w:r>
            <w:proofErr w:type="spellEnd"/>
            <w:r>
              <w:t xml:space="preserve"> занавеса.</w:t>
            </w:r>
          </w:p>
          <w:p w:rsidR="001B310C" w:rsidRDefault="001B310C" w:rsidP="002A3506">
            <w:pPr>
              <w:jc w:val="both"/>
              <w:rPr>
                <w:u w:val="single"/>
              </w:rPr>
            </w:pPr>
            <w:r w:rsidRPr="00A775D5">
              <w:rPr>
                <w:u w:val="single"/>
              </w:rPr>
              <w:t xml:space="preserve">Световое оборудование сцены </w:t>
            </w:r>
            <w:r>
              <w:rPr>
                <w:u w:val="single"/>
              </w:rPr>
              <w:t xml:space="preserve"> -</w:t>
            </w:r>
          </w:p>
          <w:p w:rsidR="001B310C" w:rsidRDefault="001B310C" w:rsidP="002A3506">
            <w:pPr>
              <w:jc w:val="both"/>
            </w:pPr>
            <w:r w:rsidRPr="00A775D5">
              <w:t>Театральный пу</w:t>
            </w:r>
            <w:r>
              <w:t>ль</w:t>
            </w:r>
            <w:r w:rsidRPr="00A775D5">
              <w:t>т управления,</w:t>
            </w:r>
            <w:r>
              <w:t xml:space="preserve"> ,96 </w:t>
            </w:r>
            <w:proofErr w:type="spellStart"/>
            <w:r>
              <w:t>фидеровпрямого</w:t>
            </w:r>
            <w:proofErr w:type="spellEnd"/>
            <w:r>
              <w:t xml:space="preserve"> доступа с модулем управления динамического света и монитор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Димер</w:t>
            </w:r>
            <w:proofErr w:type="spellEnd"/>
            <w:r>
              <w:t xml:space="preserve"> 12 </w:t>
            </w:r>
            <w:proofErr w:type="spellStart"/>
            <w:r>
              <w:t>кан</w:t>
            </w:r>
            <w:proofErr w:type="spellEnd"/>
            <w:r>
              <w:t xml:space="preserve">. 5 </w:t>
            </w:r>
            <w:proofErr w:type="spellStart"/>
            <w:r>
              <w:t>шт</w:t>
            </w:r>
            <w:proofErr w:type="spellEnd"/>
          </w:p>
          <w:p w:rsidR="001B310C" w:rsidRDefault="001B310C" w:rsidP="002A3506">
            <w:pPr>
              <w:jc w:val="both"/>
            </w:pPr>
            <w:r>
              <w:t>Блок прямых включений – 5 шт.</w:t>
            </w:r>
          </w:p>
          <w:p w:rsidR="001B310C" w:rsidRDefault="001B310C" w:rsidP="002A3506">
            <w:pPr>
              <w:jc w:val="both"/>
            </w:pPr>
            <w:r>
              <w:t>Светильник 4-хкамерный СТ-4-500</w:t>
            </w:r>
          </w:p>
          <w:p w:rsidR="001B310C" w:rsidRDefault="001B310C" w:rsidP="002A3506">
            <w:pPr>
              <w:jc w:val="both"/>
            </w:pPr>
            <w:r>
              <w:t xml:space="preserve">Нерегулируемый прожектор направленного света -6 </w:t>
            </w:r>
            <w:proofErr w:type="spellStart"/>
            <w:r>
              <w:t>шт</w:t>
            </w:r>
            <w:proofErr w:type="spellEnd"/>
          </w:p>
          <w:p w:rsidR="001B310C" w:rsidRDefault="001B310C" w:rsidP="002A3506">
            <w:pPr>
              <w:jc w:val="both"/>
            </w:pPr>
            <w:r>
              <w:t xml:space="preserve">Линзовый </w:t>
            </w:r>
            <w:proofErr w:type="spellStart"/>
            <w:r>
              <w:t>однокиловатный</w:t>
            </w:r>
            <w:proofErr w:type="spellEnd"/>
            <w:r>
              <w:t xml:space="preserve"> прожектор, для создания луча с размытыми краями -30 шт.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Многолинзовый</w:t>
            </w:r>
            <w:proofErr w:type="spellEnd"/>
            <w:r>
              <w:t xml:space="preserve"> прожектор для создания профилированного луча – 4шт</w:t>
            </w:r>
          </w:p>
          <w:p w:rsidR="001B310C" w:rsidRDefault="001B310C" w:rsidP="002A3506">
            <w:pPr>
              <w:jc w:val="both"/>
            </w:pPr>
            <w:r>
              <w:t>Прожектор с поворотным корпусом – 2 шт.</w:t>
            </w:r>
          </w:p>
          <w:p w:rsidR="001B310C" w:rsidRDefault="001B310C" w:rsidP="002A3506">
            <w:pPr>
              <w:jc w:val="both"/>
            </w:pPr>
            <w:r>
              <w:t>Прибор направленного света – 6 шт.</w:t>
            </w:r>
          </w:p>
          <w:p w:rsidR="001B310C" w:rsidRDefault="001B310C" w:rsidP="002A3506">
            <w:pPr>
              <w:jc w:val="both"/>
            </w:pPr>
            <w:r>
              <w:t>Прожектор с отклоняющимся зеркалом – 4 шт.</w:t>
            </w:r>
          </w:p>
          <w:p w:rsidR="001B310C" w:rsidRDefault="001B310C" w:rsidP="002A3506">
            <w:pPr>
              <w:jc w:val="both"/>
            </w:pPr>
            <w:r>
              <w:t>Прожектор с поворотным корпусом – 2 шт.</w:t>
            </w:r>
          </w:p>
          <w:p w:rsidR="001B310C" w:rsidRDefault="001B310C" w:rsidP="002A3506">
            <w:pPr>
              <w:jc w:val="both"/>
            </w:pPr>
            <w:r>
              <w:t>Следящая пушка – 2 шт.</w:t>
            </w:r>
          </w:p>
          <w:p w:rsidR="001B310C" w:rsidRDefault="001B310C" w:rsidP="002A3506">
            <w:pPr>
              <w:jc w:val="both"/>
            </w:pPr>
            <w:r>
              <w:t>Стробоскоп – 2 шт.</w:t>
            </w:r>
          </w:p>
          <w:p w:rsidR="001B310C" w:rsidRDefault="001B310C" w:rsidP="002A3506">
            <w:pPr>
              <w:jc w:val="both"/>
            </w:pPr>
            <w:r>
              <w:t xml:space="preserve">Светильник заливающего света с ограниченным </w:t>
            </w:r>
            <w:proofErr w:type="spellStart"/>
            <w:r>
              <w:t>ультрофиолетовым</w:t>
            </w:r>
            <w:proofErr w:type="spellEnd"/>
            <w:r>
              <w:t xml:space="preserve"> спектром излучения – 2 шт.</w:t>
            </w:r>
          </w:p>
          <w:p w:rsidR="001B310C" w:rsidRDefault="001B310C" w:rsidP="002A3506">
            <w:pPr>
              <w:jc w:val="both"/>
            </w:pPr>
            <w:r>
              <w:t>Мобильный осветительный комплект</w:t>
            </w:r>
          </w:p>
          <w:p w:rsidR="001B310C" w:rsidRPr="00CA4F5A" w:rsidRDefault="001B310C" w:rsidP="002A3506">
            <w:pPr>
              <w:jc w:val="both"/>
              <w:rPr>
                <w:u w:val="single"/>
              </w:rPr>
            </w:pPr>
            <w:r w:rsidRPr="00CA4F5A">
              <w:rPr>
                <w:u w:val="single"/>
              </w:rPr>
              <w:t>Звуковое оборудование сцены</w:t>
            </w:r>
          </w:p>
          <w:p w:rsidR="001B310C" w:rsidRDefault="001B310C" w:rsidP="002A3506">
            <w:pPr>
              <w:jc w:val="both"/>
            </w:pPr>
            <w:r>
              <w:t>Модуль расширения 8 входов,4 выхода -1 шт.</w:t>
            </w:r>
          </w:p>
          <w:p w:rsidR="001B310C" w:rsidRDefault="001B310C" w:rsidP="002A3506">
            <w:pPr>
              <w:jc w:val="both"/>
            </w:pPr>
            <w:r>
              <w:t>Комплект для установки 2х приёмников ЕМ 10в рек -4шт.</w:t>
            </w:r>
          </w:p>
          <w:p w:rsidR="001B310C" w:rsidRDefault="001B310C" w:rsidP="002A3506">
            <w:pPr>
              <w:jc w:val="both"/>
            </w:pPr>
            <w:r>
              <w:t>Пассивная акустическая система -6 шт.</w:t>
            </w:r>
          </w:p>
          <w:p w:rsidR="001B310C" w:rsidRDefault="001B310C" w:rsidP="002A3506">
            <w:pPr>
              <w:jc w:val="both"/>
            </w:pPr>
            <w:r>
              <w:t xml:space="preserve">Усилитель со встроенным модулем цифровой обработки сигнала – 3 </w:t>
            </w:r>
            <w:proofErr w:type="spellStart"/>
            <w:r>
              <w:t>шт</w:t>
            </w:r>
            <w:proofErr w:type="spellEnd"/>
          </w:p>
          <w:p w:rsidR="001B310C" w:rsidRDefault="001B310C" w:rsidP="002A3506">
            <w:pPr>
              <w:jc w:val="both"/>
            </w:pPr>
            <w:r>
              <w:t>Микшерный пульт – 1 шт.</w:t>
            </w:r>
          </w:p>
          <w:p w:rsidR="001B310C" w:rsidRDefault="001B310C" w:rsidP="002A3506">
            <w:pPr>
              <w:jc w:val="both"/>
            </w:pPr>
            <w:r>
              <w:t>Инструментальная беспроводная система -8шт.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Кардиоидный</w:t>
            </w:r>
            <w:proofErr w:type="spellEnd"/>
            <w:r>
              <w:t xml:space="preserve"> микрофон – 8 шт.</w:t>
            </w:r>
          </w:p>
          <w:p w:rsidR="001B310C" w:rsidRDefault="001B310C" w:rsidP="002A3506">
            <w:pPr>
              <w:jc w:val="both"/>
            </w:pPr>
            <w:r>
              <w:t xml:space="preserve">Микрофон конденсаторный – 3 </w:t>
            </w:r>
            <w:proofErr w:type="spellStart"/>
            <w:r>
              <w:t>шт</w:t>
            </w:r>
            <w:proofErr w:type="spellEnd"/>
          </w:p>
          <w:p w:rsidR="001B310C" w:rsidRDefault="001B310C" w:rsidP="002A3506">
            <w:pPr>
              <w:jc w:val="both"/>
            </w:pPr>
            <w:r>
              <w:t>Источник бесперебойного питания – 1 шт.</w:t>
            </w:r>
          </w:p>
          <w:p w:rsidR="001B310C" w:rsidRPr="00CA4F5A" w:rsidRDefault="001B310C" w:rsidP="002A3506">
            <w:pPr>
              <w:jc w:val="both"/>
              <w:rPr>
                <w:u w:val="single"/>
              </w:rPr>
            </w:pPr>
            <w:r w:rsidRPr="00CA4F5A">
              <w:rPr>
                <w:u w:val="single"/>
              </w:rPr>
              <w:t>Вспомогательное оборудование сцены</w:t>
            </w:r>
          </w:p>
          <w:p w:rsidR="001B310C" w:rsidRDefault="001B310C" w:rsidP="002A3506">
            <w:pPr>
              <w:jc w:val="both"/>
            </w:pPr>
            <w:r w:rsidRPr="00CA4F5A">
              <w:t>Машина лёгкого дыма</w:t>
            </w:r>
          </w:p>
          <w:p w:rsidR="001B310C" w:rsidRDefault="001B310C" w:rsidP="002A3506">
            <w:pPr>
              <w:jc w:val="both"/>
            </w:pPr>
            <w:r>
              <w:t>Снег машина</w:t>
            </w:r>
          </w:p>
          <w:p w:rsidR="001B310C" w:rsidRDefault="001B310C" w:rsidP="002A3506">
            <w:pPr>
              <w:jc w:val="both"/>
            </w:pPr>
            <w:r>
              <w:t>Генератор тумана</w:t>
            </w:r>
          </w:p>
          <w:p w:rsidR="001B310C" w:rsidRDefault="001B310C" w:rsidP="002A3506">
            <w:pPr>
              <w:jc w:val="both"/>
            </w:pPr>
            <w:r>
              <w:t>Дымовая машина</w:t>
            </w:r>
          </w:p>
          <w:p w:rsidR="001B310C" w:rsidRPr="00CA4F5A" w:rsidRDefault="001B310C" w:rsidP="002A3506">
            <w:pPr>
              <w:jc w:val="both"/>
            </w:pPr>
            <w:r>
              <w:t>Видеопроектор</w:t>
            </w:r>
          </w:p>
          <w:p w:rsidR="001B310C" w:rsidRDefault="001B310C" w:rsidP="002A3506">
            <w:pPr>
              <w:jc w:val="both"/>
            </w:pPr>
            <w:r>
              <w:t>Графический эквалайзер</w:t>
            </w:r>
          </w:p>
          <w:p w:rsidR="001B310C" w:rsidRDefault="001B310C" w:rsidP="002A3506">
            <w:pPr>
              <w:jc w:val="both"/>
            </w:pPr>
            <w:r>
              <w:t>Машина для производства мыльных пузырей</w:t>
            </w:r>
          </w:p>
          <w:p w:rsidR="001B310C" w:rsidRPr="00CA4F5A" w:rsidRDefault="001B310C" w:rsidP="002A3506">
            <w:pPr>
              <w:jc w:val="both"/>
            </w:pPr>
          </w:p>
          <w:p w:rsidR="001B310C" w:rsidRPr="00A775D5" w:rsidRDefault="001B310C" w:rsidP="002A3506">
            <w:pPr>
              <w:jc w:val="both"/>
            </w:pPr>
            <w:r>
              <w:t>Здание МБУК «ТЕАТР ЮНОГО ЗРИТЕЛЯ» оснащён</w:t>
            </w:r>
          </w:p>
          <w:p w:rsidR="001B310C" w:rsidRDefault="001B310C" w:rsidP="002A3506">
            <w:pPr>
              <w:jc w:val="both"/>
            </w:pPr>
            <w:r>
              <w:t>следующими системами безопасности:</w:t>
            </w:r>
          </w:p>
          <w:p w:rsidR="001B310C" w:rsidRDefault="001B310C" w:rsidP="002A3506">
            <w:pPr>
              <w:jc w:val="both"/>
              <w:rPr>
                <w:u w:val="single"/>
              </w:rPr>
            </w:pPr>
            <w:r w:rsidRPr="000F40A7">
              <w:rPr>
                <w:u w:val="single"/>
              </w:rPr>
              <w:t>Автоматическая установка пожарной сигнализации</w:t>
            </w:r>
          </w:p>
          <w:p w:rsidR="001B310C" w:rsidRDefault="001B310C" w:rsidP="002A35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Система оповещения и управления эвакуацией людей при пожаре</w:t>
            </w:r>
          </w:p>
          <w:p w:rsidR="001B310C" w:rsidRDefault="001B310C" w:rsidP="002A35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Система охранно-тревожной сигнализации</w:t>
            </w:r>
          </w:p>
          <w:p w:rsidR="001B310C" w:rsidRDefault="001B310C" w:rsidP="002A35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Система видеонаблюдения</w:t>
            </w:r>
          </w:p>
          <w:p w:rsidR="001B310C" w:rsidRDefault="001B310C" w:rsidP="002A35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Кнопка тревожной сигнализации</w:t>
            </w:r>
          </w:p>
          <w:p w:rsidR="001B310C" w:rsidRDefault="001B310C" w:rsidP="002A3506">
            <w:pPr>
              <w:jc w:val="both"/>
            </w:pPr>
            <w:r>
              <w:rPr>
                <w:u w:val="single"/>
              </w:rPr>
              <w:lastRenderedPageBreak/>
              <w:t xml:space="preserve">Система пожаротушения на сцене - </w:t>
            </w:r>
            <w:r w:rsidRPr="000F40A7">
              <w:t xml:space="preserve">представляющей собой установку водяного </w:t>
            </w:r>
            <w:proofErr w:type="spellStart"/>
            <w:r w:rsidRPr="000F40A7">
              <w:t>дренчерного</w:t>
            </w:r>
            <w:proofErr w:type="spellEnd"/>
            <w:r w:rsidRPr="000F40A7">
              <w:t xml:space="preserve"> пожаротушения для защиты проёма портала сцены</w:t>
            </w:r>
            <w:r>
              <w:t>.</w:t>
            </w:r>
          </w:p>
          <w:p w:rsidR="00097854" w:rsidRDefault="00097854" w:rsidP="002A35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Система</w:t>
            </w:r>
            <w:r w:rsidR="001B310C" w:rsidRPr="000F40A7">
              <w:rPr>
                <w:u w:val="single"/>
              </w:rPr>
              <w:t xml:space="preserve"> </w:t>
            </w:r>
            <w:proofErr w:type="spellStart"/>
            <w:r w:rsidR="001B310C" w:rsidRPr="000F40A7">
              <w:rPr>
                <w:u w:val="single"/>
              </w:rPr>
              <w:t>дымоудаления</w:t>
            </w:r>
            <w:proofErr w:type="spellEnd"/>
            <w:r w:rsidR="001B310C" w:rsidRPr="000F40A7">
              <w:rPr>
                <w:u w:val="single"/>
              </w:rPr>
              <w:t xml:space="preserve"> на сцене</w:t>
            </w:r>
          </w:p>
          <w:p w:rsidR="001B310C" w:rsidRDefault="00097854" w:rsidP="002A3506">
            <w:pPr>
              <w:jc w:val="both"/>
            </w:pPr>
            <w:r>
              <w:rPr>
                <w:u w:val="single"/>
              </w:rPr>
              <w:t xml:space="preserve">Система пожаротушения в хранилище под декорации </w:t>
            </w:r>
          </w:p>
          <w:p w:rsidR="001B310C" w:rsidRDefault="001B310C" w:rsidP="002A3506">
            <w:pPr>
              <w:jc w:val="both"/>
            </w:pPr>
          </w:p>
          <w:p w:rsidR="001B310C" w:rsidRDefault="001B310C" w:rsidP="002A3506">
            <w:pPr>
              <w:jc w:val="both"/>
            </w:pPr>
            <w:r>
              <w:t>Мастерские театра (художественная, декорационная, швейная) оснащены специальным технологическим оборудованием:</w:t>
            </w:r>
          </w:p>
          <w:p w:rsidR="001B310C" w:rsidRDefault="001B310C" w:rsidP="002A3506">
            <w:pPr>
              <w:jc w:val="both"/>
            </w:pPr>
            <w:r>
              <w:t>Швейная машина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Оверлок</w:t>
            </w:r>
            <w:proofErr w:type="spellEnd"/>
            <w:r>
              <w:t xml:space="preserve"> 4-х ниточный</w:t>
            </w:r>
          </w:p>
          <w:p w:rsidR="001B310C" w:rsidRDefault="001B310C" w:rsidP="002A3506">
            <w:pPr>
              <w:jc w:val="both"/>
            </w:pPr>
            <w:r>
              <w:t>Станок сверлильный</w:t>
            </w:r>
          </w:p>
          <w:p w:rsidR="001B310C" w:rsidRDefault="001B310C" w:rsidP="002A3506">
            <w:pPr>
              <w:jc w:val="both"/>
            </w:pPr>
            <w:r>
              <w:t>Пила дисковая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Рейсмуснофуговальный</w:t>
            </w:r>
            <w:proofErr w:type="spellEnd"/>
            <w:r>
              <w:t xml:space="preserve"> станок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Торцевальный</w:t>
            </w:r>
            <w:proofErr w:type="spellEnd"/>
            <w:r>
              <w:t xml:space="preserve"> станок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Электрорубанок</w:t>
            </w:r>
            <w:proofErr w:type="spellEnd"/>
          </w:p>
          <w:p w:rsidR="001B310C" w:rsidRDefault="001B310C" w:rsidP="002A3506">
            <w:pPr>
              <w:jc w:val="both"/>
            </w:pPr>
            <w:r>
              <w:t>Пила дисковая ручная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Электролобзик</w:t>
            </w:r>
            <w:proofErr w:type="spellEnd"/>
          </w:p>
          <w:p w:rsidR="001B310C" w:rsidRDefault="001B310C" w:rsidP="002A3506">
            <w:pPr>
              <w:jc w:val="both"/>
            </w:pPr>
            <w:r>
              <w:t>Дрель электрическая</w:t>
            </w:r>
          </w:p>
          <w:p w:rsidR="001B310C" w:rsidRDefault="001B310C" w:rsidP="002A3506">
            <w:pPr>
              <w:jc w:val="both"/>
            </w:pPr>
            <w:proofErr w:type="spellStart"/>
            <w:r>
              <w:t>Электростеплер</w:t>
            </w:r>
            <w:proofErr w:type="spellEnd"/>
          </w:p>
          <w:p w:rsidR="001B310C" w:rsidRDefault="001B310C" w:rsidP="002A3506">
            <w:pPr>
              <w:jc w:val="both"/>
            </w:pPr>
            <w:r>
              <w:t>Заточная машина</w:t>
            </w:r>
          </w:p>
          <w:p w:rsidR="001B310C" w:rsidRDefault="001B310C" w:rsidP="002A3506">
            <w:pPr>
              <w:jc w:val="both"/>
            </w:pPr>
            <w:r>
              <w:t>Компрессор</w:t>
            </w:r>
          </w:p>
          <w:p w:rsidR="001B310C" w:rsidRPr="00F10079" w:rsidRDefault="001B310C" w:rsidP="002A3506">
            <w:pPr>
              <w:jc w:val="both"/>
            </w:pPr>
            <w:proofErr w:type="spellStart"/>
            <w:r>
              <w:t>Стружкоотсос</w:t>
            </w:r>
            <w:proofErr w:type="spellEnd"/>
          </w:p>
          <w:p w:rsidR="001B310C" w:rsidRDefault="001B310C" w:rsidP="002A3506">
            <w:pPr>
              <w:jc w:val="both"/>
            </w:pPr>
            <w:r w:rsidRPr="0096040B">
              <w:t>Студия звукозаписи состоит из современного звукозаписывающего оборудования</w:t>
            </w:r>
          </w:p>
          <w:p w:rsidR="00097854" w:rsidRDefault="00097854" w:rsidP="002A3506">
            <w:pPr>
              <w:jc w:val="both"/>
            </w:pPr>
          </w:p>
          <w:p w:rsidR="00097854" w:rsidRDefault="00097854" w:rsidP="002A3506">
            <w:pPr>
              <w:jc w:val="both"/>
            </w:pPr>
          </w:p>
          <w:p w:rsidR="00097854" w:rsidRPr="0096040B" w:rsidRDefault="00097854" w:rsidP="002A3506">
            <w:pPr>
              <w:jc w:val="both"/>
            </w:pPr>
            <w:r>
              <w:t xml:space="preserve">Входная группа оборудована пандусом для маломобильных групп населения. </w:t>
            </w:r>
          </w:p>
        </w:tc>
        <w:tc>
          <w:tcPr>
            <w:tcW w:w="2126" w:type="dxa"/>
          </w:tcPr>
          <w:p w:rsidR="001B310C" w:rsidRDefault="00097854">
            <w:r>
              <w:lastRenderedPageBreak/>
              <w:t>Капитальный ремонт 2008,</w:t>
            </w:r>
            <w:r w:rsidR="001B310C">
              <w:t>2009</w:t>
            </w:r>
            <w:r>
              <w:t>г.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>
            <w:r>
              <w:t>Находится в аварийном состоянии</w:t>
            </w:r>
          </w:p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/>
          <w:p w:rsidR="001B310C" w:rsidRDefault="001B310C">
            <w:r>
              <w:t>Кап. ремонт</w:t>
            </w:r>
          </w:p>
          <w:p w:rsidR="001B310C" w:rsidRDefault="001B310C">
            <w:r>
              <w:t>2013 г.</w:t>
            </w:r>
          </w:p>
          <w:p w:rsidR="001B310C" w:rsidRDefault="001B310C">
            <w:r>
              <w:t>2009 г.</w:t>
            </w:r>
          </w:p>
          <w:p w:rsidR="001B310C" w:rsidRDefault="001B310C">
            <w:r>
              <w:t>2008 г.</w:t>
            </w:r>
          </w:p>
          <w:p w:rsidR="001B310C" w:rsidRDefault="001B310C"/>
          <w:p w:rsidR="001B310C" w:rsidRDefault="001B310C"/>
          <w:p w:rsidR="001B310C" w:rsidRDefault="001B310C" w:rsidP="00484F9D">
            <w:r>
              <w:t>Приобретен.</w:t>
            </w:r>
          </w:p>
          <w:p w:rsidR="001B310C" w:rsidRDefault="001B310C" w:rsidP="00936F05">
            <w:r>
              <w:t xml:space="preserve"> и установка кресел – 2007</w:t>
            </w:r>
          </w:p>
          <w:p w:rsidR="001B310C" w:rsidRDefault="001B310C" w:rsidP="00936F05"/>
          <w:p w:rsidR="001B310C" w:rsidRDefault="001B310C" w:rsidP="00936F05">
            <w:r>
              <w:t>Кап.ремонт2001-2002</w:t>
            </w:r>
          </w:p>
          <w:p w:rsidR="001B310C" w:rsidRDefault="001B310C" w:rsidP="00936F05">
            <w:r>
              <w:t xml:space="preserve">  </w:t>
            </w:r>
          </w:p>
          <w:p w:rsidR="001B310C" w:rsidRDefault="001B310C" w:rsidP="00936F05">
            <w:proofErr w:type="spellStart"/>
            <w:r>
              <w:t>Кап.ремонт</w:t>
            </w:r>
            <w:proofErr w:type="spellEnd"/>
            <w:r>
              <w:t xml:space="preserve"> 2010 г.</w:t>
            </w:r>
          </w:p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>
            <w:r>
              <w:t>Кап. ремонт 2013 г.</w:t>
            </w:r>
          </w:p>
          <w:p w:rsidR="001B310C" w:rsidRDefault="001B310C" w:rsidP="00936F05"/>
          <w:p w:rsidR="001B310C" w:rsidRDefault="001B310C" w:rsidP="00936F05"/>
          <w:p w:rsidR="001B310C" w:rsidRDefault="001B310C" w:rsidP="00936F05">
            <w:proofErr w:type="spellStart"/>
            <w:r>
              <w:t>Кап.ремонт</w:t>
            </w:r>
            <w:proofErr w:type="spellEnd"/>
            <w:r>
              <w:t xml:space="preserve"> 2009 г.</w:t>
            </w:r>
          </w:p>
          <w:p w:rsidR="001B310C" w:rsidRDefault="001B310C" w:rsidP="00936F05"/>
          <w:p w:rsidR="001B310C" w:rsidRDefault="001B310C" w:rsidP="00936F05">
            <w:r>
              <w:t>1963 г.</w:t>
            </w:r>
          </w:p>
          <w:p w:rsidR="001B310C" w:rsidRDefault="001B310C" w:rsidP="00936F05"/>
          <w:p w:rsidR="001B310C" w:rsidRDefault="001B310C" w:rsidP="00936F05">
            <w:proofErr w:type="spellStart"/>
            <w:r>
              <w:t>Приобретени</w:t>
            </w:r>
            <w:proofErr w:type="spellEnd"/>
          </w:p>
          <w:p w:rsidR="001B310C" w:rsidRDefault="001B310C" w:rsidP="00936F05">
            <w:proofErr w:type="spellStart"/>
            <w:r>
              <w:t>тение</w:t>
            </w:r>
            <w:proofErr w:type="spellEnd"/>
            <w:r>
              <w:t xml:space="preserve"> и установка</w:t>
            </w:r>
          </w:p>
          <w:p w:rsidR="001B310C" w:rsidRDefault="001B310C" w:rsidP="00936F05">
            <w:r>
              <w:t>2006 г.</w:t>
            </w:r>
          </w:p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>
            <w:proofErr w:type="spellStart"/>
            <w:r>
              <w:t>Приобрете</w:t>
            </w:r>
            <w:proofErr w:type="spellEnd"/>
            <w:r>
              <w:t>-</w:t>
            </w:r>
          </w:p>
          <w:p w:rsidR="001B310C" w:rsidRDefault="001B310C" w:rsidP="00936F05">
            <w:proofErr w:type="spellStart"/>
            <w:r>
              <w:t>ние</w:t>
            </w:r>
            <w:proofErr w:type="spellEnd"/>
            <w:r>
              <w:t xml:space="preserve"> и установка</w:t>
            </w:r>
          </w:p>
          <w:p w:rsidR="001B310C" w:rsidRDefault="001B310C" w:rsidP="00936F05">
            <w:r>
              <w:t>2006 г.</w:t>
            </w:r>
          </w:p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>
            <w:proofErr w:type="spellStart"/>
            <w:r>
              <w:t>Приобретениеи</w:t>
            </w:r>
            <w:proofErr w:type="spellEnd"/>
            <w:r>
              <w:t xml:space="preserve"> установка 2014 г.</w:t>
            </w:r>
          </w:p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>
            <w:r>
              <w:t>2006-2012 г.</w:t>
            </w:r>
          </w:p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/>
          <w:p w:rsidR="001B310C" w:rsidRDefault="001B310C" w:rsidP="00936F05">
            <w:r>
              <w:t>2010 г.</w:t>
            </w:r>
          </w:p>
          <w:p w:rsidR="001B310C" w:rsidRDefault="001B310C" w:rsidP="00936F05">
            <w:r>
              <w:t>2010 г.</w:t>
            </w:r>
          </w:p>
          <w:p w:rsidR="001B310C" w:rsidRDefault="001B310C" w:rsidP="00936F05"/>
          <w:p w:rsidR="001B310C" w:rsidRDefault="001B310C" w:rsidP="00936F05">
            <w:r>
              <w:t>2010 г.</w:t>
            </w:r>
          </w:p>
          <w:p w:rsidR="001B310C" w:rsidRDefault="001B310C" w:rsidP="00936F05">
            <w:r>
              <w:t>2010 г.</w:t>
            </w:r>
          </w:p>
          <w:p w:rsidR="001B310C" w:rsidRDefault="001B310C" w:rsidP="00936F05">
            <w:r>
              <w:t>2010 г.</w:t>
            </w:r>
          </w:p>
          <w:p w:rsidR="001B310C" w:rsidRDefault="001B310C" w:rsidP="00936F05">
            <w:r>
              <w:lastRenderedPageBreak/>
              <w:t>2011 г.</w:t>
            </w:r>
          </w:p>
          <w:p w:rsidR="001B310C" w:rsidRDefault="001B310C" w:rsidP="00936F05"/>
          <w:p w:rsidR="001B310C" w:rsidRDefault="001B310C" w:rsidP="00936F05"/>
          <w:p w:rsidR="001B310C" w:rsidRDefault="001B310C" w:rsidP="00936F05">
            <w:r>
              <w:t>2011 г.</w:t>
            </w:r>
          </w:p>
          <w:p w:rsidR="001B310C" w:rsidRDefault="00097854" w:rsidP="00936F05">
            <w:r>
              <w:t>2015г.</w:t>
            </w:r>
          </w:p>
          <w:p w:rsidR="001B310C" w:rsidRDefault="001B310C" w:rsidP="00936F05"/>
          <w:p w:rsidR="001B310C" w:rsidRDefault="001B310C" w:rsidP="00936F05"/>
          <w:p w:rsidR="001B310C" w:rsidRDefault="001B310C" w:rsidP="00936F05">
            <w:r>
              <w:t>2008-2013 г.</w:t>
            </w:r>
          </w:p>
        </w:tc>
      </w:tr>
    </w:tbl>
    <w:p w:rsidR="0029061E" w:rsidRDefault="0029061E">
      <w:pPr>
        <w:rPr>
          <w:u w:val="single"/>
        </w:rPr>
      </w:pPr>
    </w:p>
    <w:p w:rsidR="00E96001" w:rsidRDefault="00E96001">
      <w:pPr>
        <w:rPr>
          <w:u w:val="single"/>
        </w:rPr>
      </w:pPr>
    </w:p>
    <w:p w:rsidR="00E96001" w:rsidRPr="00097854" w:rsidRDefault="00097854">
      <w:r w:rsidRPr="00097854">
        <w:t>Директор</w:t>
      </w:r>
      <w:r>
        <w:t xml:space="preserve"> МБУК «ТЕАТР ЮНОГО </w:t>
      </w:r>
      <w:proofErr w:type="gramStart"/>
      <w:r>
        <w:t xml:space="preserve">ЗРИТЕЛЯ»   </w:t>
      </w:r>
      <w:proofErr w:type="gramEnd"/>
      <w:r>
        <w:t xml:space="preserve">                                 Я.И. Ермаков</w:t>
      </w:r>
    </w:p>
    <w:sectPr w:rsidR="00E96001" w:rsidRPr="00097854" w:rsidSect="001C6AD6">
      <w:pgSz w:w="11906" w:h="16838" w:code="9"/>
      <w:pgMar w:top="1701" w:right="851" w:bottom="1701" w:left="153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61E"/>
    <w:rsid w:val="00045B88"/>
    <w:rsid w:val="0008491E"/>
    <w:rsid w:val="00097854"/>
    <w:rsid w:val="000E38F2"/>
    <w:rsid w:val="000F40A7"/>
    <w:rsid w:val="00126D7A"/>
    <w:rsid w:val="001B310C"/>
    <w:rsid w:val="001C5DF9"/>
    <w:rsid w:val="001C6AD6"/>
    <w:rsid w:val="00216186"/>
    <w:rsid w:val="0029057C"/>
    <w:rsid w:val="0029061E"/>
    <w:rsid w:val="002A3506"/>
    <w:rsid w:val="002E0F00"/>
    <w:rsid w:val="00450B34"/>
    <w:rsid w:val="00484F9D"/>
    <w:rsid w:val="004B41FA"/>
    <w:rsid w:val="004C4592"/>
    <w:rsid w:val="005B3EEB"/>
    <w:rsid w:val="00936F05"/>
    <w:rsid w:val="0096040B"/>
    <w:rsid w:val="0097792A"/>
    <w:rsid w:val="00A775D5"/>
    <w:rsid w:val="00AB66E9"/>
    <w:rsid w:val="00B06816"/>
    <w:rsid w:val="00B87066"/>
    <w:rsid w:val="00C168BB"/>
    <w:rsid w:val="00C715C8"/>
    <w:rsid w:val="00CA4F5A"/>
    <w:rsid w:val="00CB1E64"/>
    <w:rsid w:val="00D71B4C"/>
    <w:rsid w:val="00DB085C"/>
    <w:rsid w:val="00E96001"/>
    <w:rsid w:val="00F10079"/>
    <w:rsid w:val="00F52D41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01EF-D4CA-44AD-AEE6-AB7DC5B3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45B88"/>
    <w:pPr>
      <w:keepNext/>
      <w:shd w:val="clear" w:color="auto" w:fill="FFFFFF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045B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B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5B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45B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5B88"/>
    <w:rPr>
      <w:b/>
      <w:color w:val="000000"/>
      <w:spacing w:val="-3"/>
      <w:w w:val="10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045B8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45B8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45B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45B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45B88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045B88"/>
    <w:pPr>
      <w:shd w:val="clear" w:color="auto" w:fill="FFFFFF"/>
      <w:spacing w:before="394"/>
      <w:ind w:right="19"/>
      <w:jc w:val="center"/>
    </w:pPr>
    <w:rPr>
      <w:b/>
      <w:color w:val="000000"/>
      <w:spacing w:val="-1"/>
      <w:w w:val="101"/>
    </w:rPr>
  </w:style>
  <w:style w:type="character" w:styleId="a4">
    <w:name w:val="Strong"/>
    <w:uiPriority w:val="22"/>
    <w:qFormat/>
    <w:rsid w:val="00045B88"/>
    <w:rPr>
      <w:b/>
      <w:bCs/>
    </w:rPr>
  </w:style>
  <w:style w:type="paragraph" w:styleId="a5">
    <w:name w:val="List Paragraph"/>
    <w:basedOn w:val="a"/>
    <w:uiPriority w:val="34"/>
    <w:qFormat/>
    <w:rsid w:val="00045B88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9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08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71C7-D863-4E3B-8C9C-C132C12C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Windows User</cp:lastModifiedBy>
  <cp:revision>5</cp:revision>
  <cp:lastPrinted>2018-09-08T12:18:00Z</cp:lastPrinted>
  <dcterms:created xsi:type="dcterms:W3CDTF">2018-09-08T12:18:00Z</dcterms:created>
  <dcterms:modified xsi:type="dcterms:W3CDTF">2018-09-08T12:19:00Z</dcterms:modified>
</cp:coreProperties>
</file>